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DIVISÃO DE FOMENTO - PROPGPQ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RESERVA TÉCNICA INSTITUCIONAL - RTI FAPESP</w:t>
      </w:r>
    </w:p>
    <w:p>
      <w:pPr>
        <w:pStyle w:val="Normal"/>
        <w:spacing w:lineRule="auto" w:line="360" w:before="0" w:after="120"/>
        <w:jc w:val="center"/>
        <w:rPr>
          <w:b/>
          <w:b/>
        </w:rPr>
      </w:pPr>
      <w:r>
        <w:rPr>
          <w:b/>
        </w:rPr>
      </w:r>
    </w:p>
    <w:tbl>
      <w:tblPr>
        <w:tblStyle w:val="Tabelacomgrade"/>
        <w:tblW w:w="8605" w:type="dxa"/>
        <w:jc w:val="center"/>
        <w:tblInd w:w="0" w:type="dxa"/>
        <w:tblCellMar>
          <w:top w:w="45" w:type="dxa"/>
          <w:left w:w="108" w:type="dxa"/>
          <w:bottom w:w="45" w:type="dxa"/>
          <w:right w:w="108" w:type="dxa"/>
        </w:tblCellMar>
        <w:tblLook w:val="04a0"/>
      </w:tblPr>
      <w:tblGrid>
        <w:gridCol w:w="10"/>
        <w:gridCol w:w="483"/>
        <w:gridCol w:w="2656"/>
        <w:gridCol w:w="2475"/>
        <w:gridCol w:w="1459"/>
        <w:gridCol w:w="525"/>
        <w:gridCol w:w="996"/>
      </w:tblGrid>
      <w:tr>
        <w:trPr>
          <w:trHeight w:val="518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/>
            </w:r>
          </w:p>
        </w:tc>
        <w:tc>
          <w:tcPr>
            <w:tcW w:w="707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CHECKLIST</w:t>
            </w:r>
            <w:r>
              <w:rPr>
                <w:b/>
                <w:sz w:val="20"/>
                <w:szCs w:val="20"/>
              </w:rPr>
              <w:t xml:space="preserve"> PARA AVALIAÇÃO DE ORÇAMENTOS/PROPOSTAS </w:t>
            </w:r>
          </w:p>
        </w:tc>
        <w:tc>
          <w:tcPr>
            <w:tcW w:w="15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 / Consumo</w:t>
            </w:r>
          </w:p>
        </w:tc>
      </w:tr>
      <w:tr>
        <w:trPr>
          <w:trHeight w:val="317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/>
            </w:r>
          </w:p>
        </w:tc>
        <w:tc>
          <w:tcPr>
            <w:tcW w:w="859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da empresa:</w:t>
            </w:r>
          </w:p>
        </w:tc>
      </w:tr>
      <w:tr>
        <w:trPr>
          <w:trHeight w:val="165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/>
            </w:r>
          </w:p>
        </w:tc>
        <w:tc>
          <w:tcPr>
            <w:tcW w:w="859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Solicitante: </w:t>
            </w:r>
          </w:p>
        </w:tc>
      </w:tr>
      <w:tr>
        <w:trPr>
          <w:trHeight w:val="228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/>
            </w:r>
          </w:p>
        </w:tc>
        <w:tc>
          <w:tcPr>
            <w:tcW w:w="3139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Valor: </w:t>
            </w:r>
          </w:p>
        </w:tc>
        <w:tc>
          <w:tcPr>
            <w:tcW w:w="247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RTI:</w:t>
            </w:r>
          </w:p>
        </w:tc>
        <w:tc>
          <w:tcPr>
            <w:tcW w:w="2980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da solicitação: </w:t>
            </w:r>
          </w:p>
        </w:tc>
      </w:tr>
      <w:tr>
        <w:trPr>
          <w:trHeight w:val="225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8594" w:type="dxa"/>
            <w:gridSpan w:val="6"/>
            <w:tcBorders/>
            <w:shd w:color="auto" w:fill="B8CCE4" w:themeFill="accent1" w:themeFillTint="66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 Outorgado</w:t>
            </w:r>
          </w:p>
        </w:tc>
      </w:tr>
      <w:tr>
        <w:trPr>
          <w:trHeight w:val="225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nome da Fundação de Amparo à Pesquisa do Estado de São Paulo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25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Quando a aquisição se der em território paulista, o pesquisador deverá informar ao emitente (fornecedor) para aplicar a isenção do ICMS de que trata o Decreto Estadual 48.034/2003 (que altera o artigo 55 do Regulamento do ICMS/SP), </w:t>
            </w:r>
            <w:r>
              <w:rPr>
                <w:b/>
                <w:sz w:val="18"/>
                <w:szCs w:val="18"/>
              </w:rPr>
              <w:t xml:space="preserve">pois as compras em nome da FAPESP são ISENTAS deste imposto. </w:t>
            </w:r>
            <w:r>
              <w:rPr>
                <w:sz w:val="18"/>
                <w:szCs w:val="18"/>
              </w:rPr>
              <w:t xml:space="preserve">Isto deverá constar explicitamente no orçamento e no corpo da nota fiscal. </w:t>
            </w:r>
            <w:r>
              <w:rPr>
                <w:b/>
                <w:sz w:val="18"/>
                <w:szCs w:val="18"/>
              </w:rPr>
              <w:t>O valor da isenção deverá ser abatido do preço da mercadoria ou bem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8594" w:type="dxa"/>
            <w:gridSpan w:val="6"/>
            <w:tcBorders/>
            <w:shd w:color="auto" w:fill="B8CCE4" w:themeFill="accent1" w:themeFillTint="66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Empresa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Social/Nome Fantasia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assinatura do vendedor/representante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Carimbo da empresa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8594" w:type="dxa"/>
            <w:gridSpan w:val="6"/>
            <w:tcBorders/>
            <w:shd w:color="auto" w:fill="B8CCE4" w:themeFill="accent1" w:themeFillTint="66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Proposta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do orçamento/proposta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do orçamento/proposta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validade do orçamento/proposta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Prazo de execução/entrega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Garantia dos materiais</w:t>
            </w:r>
            <w:bookmarkStart w:id="0" w:name="_GoBack"/>
            <w:bookmarkEnd w:id="0"/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Condições de pagamento (28 ddl - após emissão da NF e entrega dos materiais)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especificada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Valores unitários especificados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 total especificado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de entrega dos produtos especificados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Orçamentos/propostas com o mesmo escopo 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8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711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Orçamento/Proposta original ou cópia do email de recebimento </w:t>
            </w:r>
          </w:p>
        </w:tc>
        <w:tc>
          <w:tcPr>
            <w:tcW w:w="99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MS Gothic" w:ascii="MS Gothic" w:hAnsi="MS Gothic"/>
                <w:sz w:val="18"/>
                <w:szCs w:val="18"/>
              </w:rPr>
              <w:t>☐</w:t>
            </w:r>
          </w:p>
        </w:tc>
      </w:tr>
      <w:tr>
        <w:trPr>
          <w:trHeight w:val="206" w:hRule="atLeast"/>
        </w:trPr>
        <w:tc>
          <w:tcPr>
            <w:tcW w:w="8604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Observações: </w:t>
            </w:r>
            <w:r>
              <w:rPr>
                <w:sz w:val="18"/>
                <w:szCs w:val="18"/>
              </w:rPr>
              <w:t>Providenciar alterações/correções para o atendimento dos requisitos referentes aos itens: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- </w:t>
            </w:r>
          </w:p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1276" w:leader="none"/>
        <w:tab w:val="center" w:pos="4252" w:leader="none"/>
        <w:tab w:val="right" w:pos="8504" w:leader="none"/>
      </w:tabs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‘</w:t>
    </w:r>
    <w:r>
      <w:rPr>
        <w:rFonts w:cs="Arial" w:ascii="Arial" w:hAnsi="Arial"/>
        <w:sz w:val="16"/>
        <w:szCs w:val="16"/>
      </w:rPr>
      <w:t>Rua Sena Madureira, 1500 – 2º Andar – CEP 04021-001 – Vila Clementino – São Paulo – SP</w:t>
    </w:r>
  </w:p>
  <w:p>
    <w:pPr>
      <w:pStyle w:val="Cabealho"/>
      <w:tabs>
        <w:tab w:val="left" w:pos="1276" w:leader="none"/>
        <w:tab w:val="center" w:pos="4252" w:leader="none"/>
        <w:tab w:val="right" w:pos="8504" w:leader="none"/>
      </w:tabs>
      <w:jc w:val="center"/>
      <w:rPr/>
    </w:pPr>
    <w:r>
      <w:rPr>
        <w:rFonts w:cs="Arial" w:ascii="Arial" w:hAnsi="Arial"/>
        <w:sz w:val="16"/>
        <w:szCs w:val="16"/>
      </w:rPr>
      <w:t xml:space="preserve">Tel.: (11) 3385-4111 – E-mail: </w:t>
    </w:r>
    <w:hyperlink r:id="rId1">
      <w:r>
        <w:rPr>
          <w:rStyle w:val="LinkdaInternet"/>
          <w:rFonts w:cs="Arial" w:ascii="Arial" w:hAnsi="Arial"/>
          <w:sz w:val="16"/>
          <w:szCs w:val="16"/>
        </w:rPr>
        <w:t>rtifapesp@unifesp.br</w:t>
      </w:r>
    </w:hyperlink>
    <w:r>
      <w:rPr>
        <w:rFonts w:cs="Arial" w:ascii="Arial" w:hAnsi="Arial"/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left" w:pos="0" w:leader="none"/>
        <w:tab w:val="center" w:pos="4252" w:leader="none"/>
        <w:tab w:val="right" w:pos="8504" w:leader="none"/>
        <w:tab w:val="right" w:pos="8820" w:leader="underscore"/>
      </w:tabs>
      <w:rPr>
        <w:rFonts w:ascii="Verdana" w:hAnsi="Verdana"/>
        <w:i/>
        <w:i/>
        <w:sz w:val="17"/>
      </w:rPr>
    </w:pPr>
    <w:r>
      <w:rPr>
        <w:rFonts w:ascii="Verdana" w:hAnsi="Verdana"/>
        <w:i/>
        <w:sz w:val="17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-541020</wp:posOffset>
          </wp:positionH>
          <wp:positionV relativeFrom="line">
            <wp:posOffset>-14605</wp:posOffset>
          </wp:positionV>
          <wp:extent cx="768985" cy="800100"/>
          <wp:effectExtent l="0" t="0" r="0" b="0"/>
          <wp:wrapNone/>
          <wp:docPr id="1" name="Imagem 6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4850765</wp:posOffset>
          </wp:positionH>
          <wp:positionV relativeFrom="paragraph">
            <wp:posOffset>70485</wp:posOffset>
          </wp:positionV>
          <wp:extent cx="1145540" cy="679450"/>
          <wp:effectExtent l="0" t="0" r="0" b="0"/>
          <wp:wrapNone/>
          <wp:docPr id="2" name="Imagem 5" descr="logo_epm_altR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logo_epm_altReso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114300" distR="11430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paragraph">
                <wp:posOffset>25400</wp:posOffset>
              </wp:positionV>
              <wp:extent cx="6139815" cy="869315"/>
              <wp:effectExtent l="0" t="0" r="0" b="0"/>
              <wp:wrapSquare wrapText="bothSides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9815" cy="8693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abealho"/>
                            <w:tabs>
                              <w:tab w:val="left" w:pos="1276" w:leader="none"/>
                              <w:tab w:val="left" w:pos="3840" w:leader="none"/>
                              <w:tab w:val="center" w:pos="4252" w:leader="none"/>
                              <w:tab w:val="right" w:pos="8504" w:leader="none"/>
                            </w:tabs>
                            <w:ind w:left="-1134" w:hanging="0"/>
                            <w:jc w:val="center"/>
                            <w:rPr/>
                          </w:pPr>
                          <w:r>
                            <w:rPr/>
                            <w:t>Serviço Público Federal</w:t>
                          </w:r>
                        </w:p>
                        <w:p>
                          <w:pPr>
                            <w:pStyle w:val="Cabealho"/>
                            <w:tabs>
                              <w:tab w:val="left" w:pos="1276" w:leader="none"/>
                              <w:tab w:val="center" w:pos="4252" w:leader="none"/>
                              <w:tab w:val="right" w:pos="8504" w:leader="none"/>
                            </w:tabs>
                            <w:ind w:left="-1134" w:hanging="0"/>
                            <w:jc w:val="center"/>
                            <w:rPr/>
                          </w:pPr>
                          <w:r>
                            <w:rPr/>
                            <w:t>Universidade Federal de São Paulo</w:t>
                          </w:r>
                        </w:p>
                        <w:p>
                          <w:pPr>
                            <w:pStyle w:val="Cabealho"/>
                            <w:tabs>
                              <w:tab w:val="left" w:pos="1276" w:leader="none"/>
                              <w:tab w:val="center" w:pos="4252" w:leader="none"/>
                              <w:tab w:val="right" w:pos="8504" w:leader="none"/>
                            </w:tabs>
                            <w:ind w:left="-1134" w:hanging="0"/>
                            <w:jc w:val="center"/>
                            <w:rPr/>
                          </w:pPr>
                          <w:r>
                            <w:rPr/>
                            <w:t>Pró-Reitoria de Pós-Graduação e Pesquisa</w:t>
                          </w:r>
                        </w:p>
                      </w:txbxContent>
                    </wps:txbx>
                    <wps:bodyPr anchor="t" lIns="91440" tIns="90170" rIns="91440" bIns="901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83.45pt;height:68.45pt;mso-wrap-distance-left:9pt;mso-wrap-distance-right:9pt;mso-wrap-distance-top:0pt;mso-wrap-distance-bottom:0pt;margin-top:2pt;mso-position-vertical-relative:text;margin-left:9pt;mso-position-horizontal:left;mso-position-horizontal-relative:text">
              <v:textbox inset="0.1in,0.0986111111111111in,0.1in,0.0986111111111111in">
                <w:txbxContent>
                  <w:p>
                    <w:pPr>
                      <w:pStyle w:val="Cabealho"/>
                      <w:tabs>
                        <w:tab w:val="left" w:pos="1276" w:leader="none"/>
                        <w:tab w:val="left" w:pos="3840" w:leader="none"/>
                        <w:tab w:val="center" w:pos="4252" w:leader="none"/>
                        <w:tab w:val="right" w:pos="8504" w:leader="none"/>
                      </w:tabs>
                      <w:ind w:left="-1134" w:hanging="0"/>
                      <w:jc w:val="center"/>
                      <w:rPr/>
                    </w:pPr>
                    <w:r>
                      <w:rPr/>
                      <w:t>Serviço Público Federal</w:t>
                    </w:r>
                  </w:p>
                  <w:p>
                    <w:pPr>
                      <w:pStyle w:val="Cabealho"/>
                      <w:tabs>
                        <w:tab w:val="left" w:pos="1276" w:leader="none"/>
                        <w:tab w:val="center" w:pos="4252" w:leader="none"/>
                        <w:tab w:val="right" w:pos="8504" w:leader="none"/>
                      </w:tabs>
                      <w:ind w:left="-1134" w:hanging="0"/>
                      <w:jc w:val="center"/>
                      <w:rPr/>
                    </w:pPr>
                    <w:r>
                      <w:rPr/>
                      <w:t>Universidade Federal de São Paulo</w:t>
                    </w:r>
                  </w:p>
                  <w:p>
                    <w:pPr>
                      <w:pStyle w:val="Cabealho"/>
                      <w:tabs>
                        <w:tab w:val="left" w:pos="1276" w:leader="none"/>
                        <w:tab w:val="center" w:pos="4252" w:leader="none"/>
                        <w:tab w:val="right" w:pos="8504" w:leader="none"/>
                      </w:tabs>
                      <w:ind w:left="-1134" w:hanging="0"/>
                      <w:jc w:val="center"/>
                      <w:rPr/>
                    </w:pPr>
                    <w:r>
                      <w:rPr/>
                      <w:t>Pró-Reitoria de Pós-Graduação e Pesquisa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column">
                <wp:posOffset>-610870</wp:posOffset>
              </wp:positionH>
              <wp:positionV relativeFrom="paragraph">
                <wp:posOffset>392430</wp:posOffset>
              </wp:positionV>
              <wp:extent cx="4739005" cy="1270"/>
              <wp:effectExtent l="0" t="0" r="0" b="0"/>
              <wp:wrapNone/>
              <wp:docPr id="4" name="Conector ret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2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8.1pt,30.9pt" to="483.55pt,30.9pt" ID="Conector reto 8" stroked="t" style="position:absolute">
              <v:stroke color="black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27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47635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7635c"/>
    <w:rPr/>
  </w:style>
  <w:style w:type="character" w:styleId="LinkdaInternet">
    <w:name w:val="Link da Internet"/>
    <w:rsid w:val="00894e2b"/>
    <w:rPr>
      <w:rFonts w:ascii="Verdana" w:hAnsi="Verdana"/>
      <w:strike w:val="false"/>
      <w:dstrike w:val="false"/>
      <w:color w:val="666666"/>
      <w:u w:val="none"/>
      <w:effect w:val="non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23a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4a1932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47635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47635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23a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12a1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tifapesp@unifesp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LibreOffice/6.4.0.3$Windows_X86_64 LibreOffice_project/b0a288ab3d2d4774cb44b62f04d5d28733ac6df8</Application>
  <Pages>2</Pages>
  <Words>281</Words>
  <Characters>1498</Characters>
  <CharactersWithSpaces>1713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2020-04-13T17:19:00Z</dcterms:created>
  <dc:creator>Paulo Sergio Martins</dc:creator>
  <dc:description/>
  <dc:language>pt-BR</dc:language>
  <cp:lastModifiedBy>Paulo</cp:lastModifiedBy>
  <cp:lastPrinted>2016-11-08T18:45:00Z</cp:lastPrinted>
  <dcterms:modified xsi:type="dcterms:W3CDTF">2021-02-19T21:25:00Z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